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年北京市无损检测II级取证培训班教学计划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UT培训课程表</w:t>
      </w:r>
    </w:p>
    <w:tbl>
      <w:tblPr>
        <w:tblStyle w:val="5"/>
        <w:tblW w:w="90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613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   期</w:t>
            </w:r>
          </w:p>
        </w:tc>
        <w:tc>
          <w:tcPr>
            <w:tcW w:w="6135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  导  内  容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金属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材料、热处理及焊接基本知识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承压类特种设备基本知识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无损检测基础知识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TSG Z8001-2019特种设备无损检测人员考核规则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承压设备相关标准规范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NB/T 47013.1通用要求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spacing w:line="380" w:lineRule="exact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教材：超声检测(第2版)</w:t>
            </w:r>
          </w:p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绪论</w:t>
            </w:r>
          </w:p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超声检测的物理基础</w:t>
            </w:r>
          </w:p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超声波发射声场与规则反射体的回波声压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超声检测设备与器材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超声检测方法分类与特点</w:t>
            </w:r>
          </w:p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脉冲反射法超声检测通用技术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板材和管材超声检测及</w:t>
            </w:r>
          </w:p>
          <w:p>
            <w:pPr>
              <w:spacing w:line="380" w:lineRule="exact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NB/T47013.3超声检测标准相关部分</w:t>
            </w:r>
          </w:p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锻件与铸件超声检测及</w:t>
            </w:r>
          </w:p>
          <w:p>
            <w:pPr>
              <w:spacing w:line="380" w:lineRule="exact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NB/T47013.3超声检测标准相关部分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spacing w:line="380" w:lineRule="exact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板材、锻件超声检测实际操作技能辅导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焊接接头超声检测及</w:t>
            </w:r>
          </w:p>
          <w:p>
            <w:pPr>
              <w:spacing w:line="380" w:lineRule="exact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NB/T47013.3超声检测标准相关部分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spacing w:line="380" w:lineRule="exact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焊缝超声检测实际操作技能辅导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超声检测质量控制</w:t>
            </w:r>
          </w:p>
          <w:p>
            <w:pPr>
              <w:numPr>
                <w:ilvl w:val="1"/>
                <w:numId w:val="2"/>
              </w:num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NB/T47013.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承压设备无损检测第一部分：通用要求及超声检测操作指导书（工艺卡）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135" w:type="dxa"/>
            <w:vAlign w:val="center"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取证考试一次性规定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答疑、自习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6135" w:type="dxa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RT培训课程表</w:t>
      </w:r>
    </w:p>
    <w:tbl>
      <w:tblPr>
        <w:tblStyle w:val="5"/>
        <w:tblW w:w="9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592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79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   期</w:t>
            </w:r>
          </w:p>
        </w:tc>
        <w:tc>
          <w:tcPr>
            <w:tcW w:w="5926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  导  内  容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金属材料、热处理及焊接基本知识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承压类特种设备基本知识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无损检测基础知识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TSG Z8001-2019特种设备无损检测人员考核规则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承压设备相关标准规范</w:t>
            </w:r>
          </w:p>
          <w:p>
            <w:pPr>
              <w:numPr>
                <w:ilvl w:val="0"/>
                <w:numId w:val="3"/>
              </w:numPr>
              <w:spacing w:line="44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 47013.1通用要求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C2.1射线基本知识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C2.2射线检测的设备和器材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C2.7安全防护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C2.3照相质量控制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C2.4射线检测工艺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C2.5暗室处理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C2.6射线照相底片的评定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C2.9射线检测质量管理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C2.10 NB/T 47013.2射线检测标准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评片辅导（分组）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拍片实际操作辅导（没有Ⅰ级证人员参加）</w:t>
            </w:r>
          </w:p>
          <w:p>
            <w:pPr>
              <w:spacing w:line="240" w:lineRule="atLeas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RT拍片练习回北京特检中心进行RT实操培训及考试，不住宿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5926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考试一次性规定；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答疑、自习。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考试一次性规定；</w:t>
      </w:r>
      <w:r>
        <w:rPr>
          <w:rFonts w:hint="eastAsia" w:ascii="仿宋" w:hAnsi="仿宋" w:eastAsia="仿宋" w:cs="仿宋"/>
          <w:sz w:val="28"/>
          <w:szCs w:val="28"/>
        </w:rPr>
        <w:t>答疑、自习。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 评片辅导、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拍片实际操作辅导据报名人数确定时间。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MT、PT培训课程表</w:t>
      </w:r>
    </w:p>
    <w:tbl>
      <w:tblPr>
        <w:tblStyle w:val="5"/>
        <w:tblW w:w="8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6218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   期</w:t>
            </w:r>
          </w:p>
        </w:tc>
        <w:tc>
          <w:tcPr>
            <w:tcW w:w="62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  导  内  容</w:t>
            </w:r>
          </w:p>
        </w:tc>
        <w:tc>
          <w:tcPr>
            <w:tcW w:w="778" w:type="dxa"/>
            <w:vAlign w:val="top"/>
          </w:tcPr>
          <w:p>
            <w:pPr>
              <w:ind w:left="-115" w:leftChars="-55" w:right="-115" w:rightChars="-5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numPr>
                <w:ilvl w:val="0"/>
                <w:numId w:val="4"/>
              </w:num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金属材料、热处理及焊接基本知识</w:t>
            </w:r>
          </w:p>
          <w:p>
            <w:pPr>
              <w:numPr>
                <w:ilvl w:val="0"/>
                <w:numId w:val="4"/>
              </w:num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承压类特种设备基本知识</w:t>
            </w:r>
          </w:p>
          <w:p>
            <w:pPr>
              <w:numPr>
                <w:ilvl w:val="0"/>
                <w:numId w:val="4"/>
              </w:numPr>
              <w:spacing w:line="240" w:lineRule="atLeast"/>
              <w:ind w:left="455" w:hanging="487" w:hangingChars="17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无损检测基础知识</w:t>
            </w:r>
          </w:p>
          <w:p>
            <w:pPr>
              <w:numPr>
                <w:ilvl w:val="0"/>
                <w:numId w:val="4"/>
              </w:numPr>
              <w:spacing w:line="240" w:lineRule="atLeast"/>
              <w:ind w:left="386" w:hanging="487" w:hangingChars="17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TSG Z8001-201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特种设备无损检测人员考核规则</w:t>
            </w:r>
          </w:p>
          <w:p>
            <w:pPr>
              <w:numPr>
                <w:ilvl w:val="0"/>
                <w:numId w:val="4"/>
              </w:numPr>
              <w:spacing w:line="240" w:lineRule="atLeast"/>
              <w:ind w:left="455" w:hanging="487" w:hangingChars="17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承压设备相关标准规范</w:t>
            </w:r>
          </w:p>
          <w:p>
            <w:pPr>
              <w:numPr>
                <w:ilvl w:val="0"/>
                <w:numId w:val="4"/>
              </w:numPr>
              <w:spacing w:line="240" w:lineRule="atLeast"/>
              <w:ind w:left="455" w:hanging="487" w:hangingChars="17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 47013.1通用要求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ind w:left="498" w:leftChars="2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PT教材第1章-第6章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1、PT教材第7章-第12章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2、NB/T 47013.5渗透检测标准</w:t>
            </w: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讲解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日15:00-17:00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实际操作与实操考试规定讲解,学员必须参加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PT实际操作练习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MT教材第1章-第5章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numPr>
                <w:numId w:val="0"/>
              </w:numPr>
              <w:spacing w:line="240" w:lineRule="atLeast"/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MT教材第6章-第11章</w:t>
            </w:r>
          </w:p>
          <w:p>
            <w:pPr>
              <w:numPr>
                <w:numId w:val="0"/>
              </w:numPr>
              <w:spacing w:line="240" w:lineRule="atLeast"/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NB/T 47013.4磁粉检测标准</w:t>
            </w: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讲解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日15:00-17:00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实际操作与实操考试规定讲解,学员必须参加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MT实际操作练习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6218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答疑、自习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</w:tr>
    </w:tbl>
    <w:p/>
    <w:sectPr>
      <w:pgSz w:w="11906" w:h="16838"/>
      <w:pgMar w:top="1157" w:right="1463" w:bottom="87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8098087">
    <w:nsid w:val="3C165B27"/>
    <w:multiLevelType w:val="multilevel"/>
    <w:tmpl w:val="3C165B27"/>
    <w:lvl w:ilvl="0" w:tentative="1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967971">
    <w:nsid w:val="00D52263"/>
    <w:multiLevelType w:val="multilevel"/>
    <w:tmpl w:val="00D52263"/>
    <w:lvl w:ilvl="0" w:tentative="1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18709592">
    <w:nsid w:val="725D2F58"/>
    <w:multiLevelType w:val="multilevel"/>
    <w:tmpl w:val="725D2F58"/>
    <w:lvl w:ilvl="0" w:tentative="1">
      <w:start w:val="2"/>
      <w:numFmt w:val="decimal"/>
      <w:lvlText w:val="%1"/>
      <w:lvlJc w:val="left"/>
      <w:pPr>
        <w:ind w:left="375" w:hanging="375"/>
      </w:pPr>
      <w:rPr>
        <w:rFonts w:hint="default" w:cs="Times New Roman"/>
      </w:rPr>
    </w:lvl>
    <w:lvl w:ilvl="1" w:tentative="1">
      <w:start w:val="1"/>
      <w:numFmt w:val="decimal"/>
      <w:lvlText w:val="%1.%2"/>
      <w:lvlJc w:val="left"/>
      <w:pPr>
        <w:ind w:left="375" w:hanging="375"/>
      </w:pPr>
      <w:rPr>
        <w:rFonts w:hint="default" w:cs="Times New Roman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 w:cs="Times New Roman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 w:cs="Times New Roman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2048139200">
    <w:nsid w:val="7A141FC0"/>
    <w:multiLevelType w:val="multilevel"/>
    <w:tmpl w:val="7A141FC0"/>
    <w:lvl w:ilvl="0" w:tentative="1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08098087"/>
  </w:num>
  <w:num w:numId="2">
    <w:abstractNumId w:val="1918709592"/>
  </w:num>
  <w:num w:numId="3">
    <w:abstractNumId w:val="13967971"/>
  </w:num>
  <w:num w:numId="4">
    <w:abstractNumId w:val="20481392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gxOTY0ODdkYTc2M2RmYzc3NDk4YjI1MmYyYTlmMGIifQ=="/>
  </w:docVars>
  <w:rsids>
    <w:rsidRoot w:val="000E67BE"/>
    <w:rsid w:val="000E67BE"/>
    <w:rsid w:val="000F57C9"/>
    <w:rsid w:val="00207AED"/>
    <w:rsid w:val="002950D3"/>
    <w:rsid w:val="003E6E27"/>
    <w:rsid w:val="004F0E9B"/>
    <w:rsid w:val="004F7FA1"/>
    <w:rsid w:val="00756542"/>
    <w:rsid w:val="00823DAB"/>
    <w:rsid w:val="008564B9"/>
    <w:rsid w:val="00A36516"/>
    <w:rsid w:val="00CE58A0"/>
    <w:rsid w:val="00FB405D"/>
    <w:rsid w:val="02742095"/>
    <w:rsid w:val="03580109"/>
    <w:rsid w:val="06F9577E"/>
    <w:rsid w:val="08974143"/>
    <w:rsid w:val="08D15AB5"/>
    <w:rsid w:val="0BA06E15"/>
    <w:rsid w:val="0CC64583"/>
    <w:rsid w:val="0D5502DA"/>
    <w:rsid w:val="0DBF2E63"/>
    <w:rsid w:val="0E247D43"/>
    <w:rsid w:val="12BD714C"/>
    <w:rsid w:val="14861FBB"/>
    <w:rsid w:val="148E15C6"/>
    <w:rsid w:val="15433673"/>
    <w:rsid w:val="1B80298A"/>
    <w:rsid w:val="1C217434"/>
    <w:rsid w:val="1DA52E33"/>
    <w:rsid w:val="1F905E56"/>
    <w:rsid w:val="20B03D2F"/>
    <w:rsid w:val="226D2D8C"/>
    <w:rsid w:val="24AE3348"/>
    <w:rsid w:val="26074DF3"/>
    <w:rsid w:val="2844761E"/>
    <w:rsid w:val="2B675BC2"/>
    <w:rsid w:val="2B8509F5"/>
    <w:rsid w:val="2EA61897"/>
    <w:rsid w:val="2FA20835"/>
    <w:rsid w:val="3110648D"/>
    <w:rsid w:val="35FB1E1E"/>
    <w:rsid w:val="36032AAE"/>
    <w:rsid w:val="3CAB1C17"/>
    <w:rsid w:val="3D1C5557"/>
    <w:rsid w:val="40390809"/>
    <w:rsid w:val="41AF7AA8"/>
    <w:rsid w:val="43F5039A"/>
    <w:rsid w:val="4AB30D1E"/>
    <w:rsid w:val="4BB3503D"/>
    <w:rsid w:val="5CA81B78"/>
    <w:rsid w:val="5E920286"/>
    <w:rsid w:val="5EA964DB"/>
    <w:rsid w:val="5F5B3D80"/>
    <w:rsid w:val="677E01D8"/>
    <w:rsid w:val="67CF2561"/>
    <w:rsid w:val="697E571F"/>
    <w:rsid w:val="6CA67251"/>
    <w:rsid w:val="6CAE685B"/>
    <w:rsid w:val="6D640908"/>
    <w:rsid w:val="72702345"/>
    <w:rsid w:val="759252EF"/>
    <w:rsid w:val="780A4A7F"/>
    <w:rsid w:val="79CB7164"/>
    <w:rsid w:val="7E125364"/>
    <w:rsid w:val="7FD3754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745</Words>
  <Characters>931</Characters>
  <Lines>7</Lines>
  <Paragraphs>2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2022-07-28T02:59:00Z</dcterms:created>
  <dc:creator>Administrator</dc:creator>
  <cp:lastModifiedBy>赵长庆</cp:lastModifiedBy>
  <dcterms:modified xsi:type="dcterms:W3CDTF">2022-08-10T06:18:18Z</dcterms:modified>
  <dc:title>UT培训课程表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BEF75A987AE04A87A1F749ED402BA51B</vt:lpwstr>
  </property>
</Properties>
</file>